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4E" w:rsidRPr="00E30F59" w:rsidRDefault="00383F4E" w:rsidP="00383F4E">
      <w:pPr>
        <w:pStyle w:val="4"/>
        <w:spacing w:before="30" w:beforeAutospacing="0" w:after="30" w:afterAutospacing="0"/>
        <w:ind w:left="150" w:right="150"/>
        <w:rPr>
          <w:b w:val="0"/>
          <w:bCs w:val="0"/>
          <w:sz w:val="28"/>
          <w:szCs w:val="28"/>
          <w:u w:val="single"/>
        </w:rPr>
      </w:pPr>
      <w:r w:rsidRPr="00E30F59">
        <w:rPr>
          <w:b w:val="0"/>
          <w:bCs w:val="0"/>
          <w:sz w:val="28"/>
          <w:szCs w:val="28"/>
          <w:u w:val="single"/>
        </w:rPr>
        <w:t>Формирование правильной устной речи детей</w:t>
      </w:r>
    </w:p>
    <w:p w:rsidR="00383F4E" w:rsidRPr="00E30F59" w:rsidRDefault="00383F4E" w:rsidP="00383F4E">
      <w:pPr>
        <w:pStyle w:val="small2"/>
        <w:spacing w:before="75" w:beforeAutospacing="0" w:after="75" w:afterAutospacing="0" w:line="195" w:lineRule="atLeast"/>
        <w:ind w:firstLine="150"/>
        <w:rPr>
          <w:sz w:val="28"/>
          <w:szCs w:val="28"/>
        </w:rPr>
      </w:pPr>
      <w:r>
        <w:rPr>
          <w:sz w:val="28"/>
          <w:szCs w:val="28"/>
        </w:rPr>
        <w:t xml:space="preserve"> </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Воспитание высокообразованных людей, является необходимым фактором развития общества, а необходимым компонентом этого воспитания несомненно должно быть овладение всеми богатствами родного языка. Поэтому одна из важнейших задач дошкольных учреждений -</w:t>
      </w:r>
      <w:r w:rsidRPr="00E30F59">
        <w:rPr>
          <w:rStyle w:val="apple-converted-space"/>
          <w:sz w:val="28"/>
          <w:szCs w:val="28"/>
        </w:rPr>
        <w:t> </w:t>
      </w:r>
      <w:r w:rsidRPr="00E30F59">
        <w:rPr>
          <w:sz w:val="28"/>
          <w:szCs w:val="28"/>
        </w:rPr>
        <w:t>формирование правильной устной речи детей.</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Актуальность проблемы развития речи всегда будет стоять на первом месте в воспитании личности ребенка.</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 xml:space="preserve">Проблемой развития речи занимались многие выдающиеся отечественные и зарубежные ученные. Среди них особое место занимает К. Д. Ушинский - основоположник методики первоначального обучения детей родному языку. Идеи Ушинского нашли свое отражение в работах </w:t>
      </w:r>
      <w:proofErr w:type="spellStart"/>
      <w:r w:rsidRPr="00E30F59">
        <w:rPr>
          <w:sz w:val="28"/>
          <w:szCs w:val="28"/>
        </w:rPr>
        <w:t>Водовозовой</w:t>
      </w:r>
      <w:proofErr w:type="spellEnd"/>
      <w:r w:rsidRPr="00E30F59">
        <w:rPr>
          <w:sz w:val="28"/>
          <w:szCs w:val="28"/>
        </w:rPr>
        <w:t xml:space="preserve"> Е. Н., Симонович А. С., Тихеевой Е. И. Большой вклад в изучение вопросов развития речи внесли Крупская Н. К., </w:t>
      </w:r>
      <w:proofErr w:type="spellStart"/>
      <w:r w:rsidRPr="00E30F59">
        <w:rPr>
          <w:sz w:val="28"/>
          <w:szCs w:val="28"/>
        </w:rPr>
        <w:t>Флерина</w:t>
      </w:r>
      <w:proofErr w:type="spellEnd"/>
      <w:r w:rsidRPr="00E30F59">
        <w:rPr>
          <w:sz w:val="28"/>
          <w:szCs w:val="28"/>
        </w:rPr>
        <w:t xml:space="preserve"> Е. А., и многие другие.</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При нормальном речевом развитии ребенка происходит увеличение активного и пассивного словаря. Дети понимают разговорную, повествовательную речь, соответствующую их возрастным особенностям, владеют навыками активной речи, необходимой для общения с окружающими.</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 xml:space="preserve">Ученые, которые изучают деятельность детского мозга, психику детей, отмечают большое стимулирующее значение на становление речи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E30F59">
        <w:rPr>
          <w:sz w:val="28"/>
          <w:szCs w:val="28"/>
        </w:rPr>
        <w:t>сформированности</w:t>
      </w:r>
      <w:proofErr w:type="spellEnd"/>
      <w:r w:rsidRPr="00E30F59">
        <w:rPr>
          <w:sz w:val="28"/>
          <w:szCs w:val="28"/>
        </w:rPr>
        <w:t xml:space="preserve"> тонких движений пальцев рук.</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Этот факт должен использоваться в работе с детьми. Рекомендуется стимулировать речевое развитие детей путем тренировки движений пальцев рук. Тренировку пальцев рук уже можно начинать в возрасте 6-7 месяцев: сюда входит массаж кисти рук и каждого пальчика, каждой его фаланги. Проводится разминание и поглаживание ежедневно в течение 2-3 минут.</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В дальнейшем особую роль в развитии функций руки имеют игры. Давайте рассмотрим некоторые виды игр, которые помогут в развитии речи малыша и не только речи!</w:t>
      </w:r>
    </w:p>
    <w:p w:rsidR="00383F4E" w:rsidRPr="00E30F59" w:rsidRDefault="00383F4E" w:rsidP="00383F4E">
      <w:pPr>
        <w:pStyle w:val="a3"/>
        <w:spacing w:before="75" w:beforeAutospacing="0" w:after="75" w:afterAutospacing="0" w:line="270" w:lineRule="atLeast"/>
        <w:ind w:firstLine="150"/>
        <w:rPr>
          <w:sz w:val="28"/>
          <w:szCs w:val="28"/>
        </w:rPr>
      </w:pPr>
      <w:r w:rsidRPr="00E30F59">
        <w:rPr>
          <w:b/>
          <w:bCs/>
          <w:sz w:val="28"/>
          <w:szCs w:val="28"/>
        </w:rPr>
        <w:t>Пальчиковые театры</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 xml:space="preserve">Пальчиковые театры развивают </w:t>
      </w:r>
      <w:proofErr w:type="spellStart"/>
      <w:r w:rsidRPr="00E30F59">
        <w:rPr>
          <w:sz w:val="28"/>
          <w:szCs w:val="28"/>
        </w:rPr>
        <w:t>сенсомоторику</w:t>
      </w:r>
      <w:proofErr w:type="spellEnd"/>
      <w:r w:rsidRPr="00E30F59">
        <w:rPr>
          <w:sz w:val="28"/>
          <w:szCs w:val="28"/>
        </w:rPr>
        <w:t xml:space="preserve">. На руке малыша с легкостью разместятся все герои театра, которыми он сможет манипулировать. Кроме того, во время игры вы можете познакомить ребенка со сказкой, героя ми которой могут являться фигурки из пальчикового театра. При этом вы сможете эмоционально передавать голосом интонацию </w:t>
      </w:r>
      <w:r w:rsidRPr="00E30F59">
        <w:rPr>
          <w:sz w:val="28"/>
          <w:szCs w:val="28"/>
        </w:rPr>
        <w:lastRenderedPageBreak/>
        <w:t>речи каждого персонажа</w:t>
      </w:r>
      <w:r w:rsidRPr="00E30F59">
        <w:rPr>
          <w:rStyle w:val="apple-converted-space"/>
          <w:sz w:val="28"/>
          <w:szCs w:val="28"/>
        </w:rPr>
        <w:t> </w:t>
      </w:r>
      <w:r w:rsidRPr="00E30F59">
        <w:rPr>
          <w:i/>
          <w:iCs/>
          <w:sz w:val="28"/>
          <w:szCs w:val="28"/>
        </w:rPr>
        <w:t>(мышка говорит писклявым голосом, медведь - басом и т. п.)</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 xml:space="preserve">В раннем возрасте, когда малыш еще не научился говорить, он может </w:t>
      </w:r>
      <w:proofErr w:type="spellStart"/>
      <w:r w:rsidRPr="00E30F59">
        <w:rPr>
          <w:sz w:val="28"/>
          <w:szCs w:val="28"/>
        </w:rPr>
        <w:t>звукоподражать</w:t>
      </w:r>
      <w:proofErr w:type="spellEnd"/>
      <w:r w:rsidRPr="00E30F59">
        <w:rPr>
          <w:sz w:val="28"/>
          <w:szCs w:val="28"/>
        </w:rPr>
        <w:t xml:space="preserve"> героям сказки – развитие артикуляционного аппарата</w:t>
      </w:r>
      <w:r w:rsidRPr="00E30F59">
        <w:rPr>
          <w:rStyle w:val="apple-converted-space"/>
          <w:sz w:val="28"/>
          <w:szCs w:val="28"/>
        </w:rPr>
        <w:t> </w:t>
      </w:r>
      <w:r w:rsidRPr="00E30F59">
        <w:rPr>
          <w:i/>
          <w:iCs/>
          <w:sz w:val="28"/>
          <w:szCs w:val="28"/>
        </w:rPr>
        <w:t>("ква-ква", "пи-пи")</w:t>
      </w:r>
      <w:r w:rsidRPr="00E30F59">
        <w:rPr>
          <w:rStyle w:val="apple-converted-space"/>
          <w:sz w:val="28"/>
          <w:szCs w:val="28"/>
        </w:rPr>
        <w:t> </w:t>
      </w:r>
      <w:r w:rsidRPr="00E30F59">
        <w:rPr>
          <w:sz w:val="28"/>
          <w:szCs w:val="28"/>
        </w:rPr>
        <w:t>или изображать мимикой и жестами</w:t>
      </w:r>
      <w:r w:rsidRPr="00E30F59">
        <w:rPr>
          <w:rStyle w:val="apple-converted-space"/>
          <w:sz w:val="28"/>
          <w:szCs w:val="28"/>
        </w:rPr>
        <w:t> </w:t>
      </w:r>
      <w:r w:rsidRPr="00E30F59">
        <w:rPr>
          <w:i/>
          <w:iCs/>
          <w:sz w:val="28"/>
          <w:szCs w:val="28"/>
        </w:rPr>
        <w:t>("медведь ходит, переваливаясь", "зайка прыгает" и т.п.)</w:t>
      </w:r>
      <w:r w:rsidRPr="00E30F59">
        <w:rPr>
          <w:sz w:val="28"/>
          <w:szCs w:val="28"/>
        </w:rPr>
        <w:t>.</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 xml:space="preserve">2-3 летние дети очень любят игру "доскажи словечко". Рассказывая сказку, делайте паузы, не договаривайте предложение до конца, давая ребенку возможность "вставить" словечко. Поиграйте в игру "найди ошибку", сознательно допустив неточность в </w:t>
      </w:r>
      <w:proofErr w:type="gramStart"/>
      <w:r w:rsidRPr="00E30F59">
        <w:rPr>
          <w:sz w:val="28"/>
          <w:szCs w:val="28"/>
        </w:rPr>
        <w:t>рассказе</w:t>
      </w:r>
      <w:r w:rsidRPr="00E30F59">
        <w:rPr>
          <w:i/>
          <w:iCs/>
          <w:sz w:val="28"/>
          <w:szCs w:val="28"/>
        </w:rPr>
        <w:t>(</w:t>
      </w:r>
      <w:proofErr w:type="gramEnd"/>
      <w:r w:rsidRPr="00E30F59">
        <w:rPr>
          <w:i/>
          <w:iCs/>
          <w:sz w:val="28"/>
          <w:szCs w:val="28"/>
        </w:rPr>
        <w:t>поменяйте последовательность героев, перепутайте их имена и т. п. )</w:t>
      </w:r>
      <w:r w:rsidRPr="00E30F59">
        <w:rPr>
          <w:rStyle w:val="apple-converted-space"/>
          <w:sz w:val="28"/>
          <w:szCs w:val="28"/>
        </w:rPr>
        <w:t> </w:t>
      </w:r>
      <w:r w:rsidRPr="00E30F59">
        <w:rPr>
          <w:sz w:val="28"/>
          <w:szCs w:val="28"/>
        </w:rPr>
        <w:t>Эти игры способствуют развитию памяти, внимательности и речи малыша.</w:t>
      </w:r>
    </w:p>
    <w:p w:rsidR="00383F4E" w:rsidRPr="00E30F59" w:rsidRDefault="00383F4E" w:rsidP="00383F4E">
      <w:pPr>
        <w:pStyle w:val="a3"/>
        <w:spacing w:before="75" w:beforeAutospacing="0" w:after="75" w:afterAutospacing="0" w:line="270" w:lineRule="atLeast"/>
        <w:ind w:firstLine="150"/>
        <w:rPr>
          <w:sz w:val="28"/>
          <w:szCs w:val="28"/>
        </w:rPr>
      </w:pPr>
      <w:r w:rsidRPr="00E30F59">
        <w:rPr>
          <w:b/>
          <w:bCs/>
          <w:sz w:val="28"/>
          <w:szCs w:val="28"/>
        </w:rPr>
        <w:t>Шнуровки</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Мелкая моторика напрямую связана с речью и сказывается не только на ее развитии, но и на предотвращении и устранении дефектов, кроме того, напрямую влияет на способность ребенка учиться - чем "умнее" руки, тем умнее и малыш.</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Пока ребенок маленький, шнуровка станет отличным тренажером для освоения навыков шнуровки, поможет развить моторику, глазомер, усидчивость.</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Игра способствует развитию сенсомоторной координации, гибкости кисти и раскованности движений и, как любое упражнение на мелкую моторику, активизирует развитие речи, формирует познавательный интерес, любознательность.</w:t>
      </w:r>
    </w:p>
    <w:p w:rsidR="00383F4E" w:rsidRPr="00E30F59" w:rsidRDefault="00383F4E" w:rsidP="00383F4E">
      <w:pPr>
        <w:pStyle w:val="a3"/>
        <w:spacing w:before="75" w:beforeAutospacing="0" w:after="75" w:afterAutospacing="0" w:line="270" w:lineRule="atLeast"/>
        <w:ind w:firstLine="150"/>
        <w:rPr>
          <w:sz w:val="28"/>
          <w:szCs w:val="28"/>
        </w:rPr>
      </w:pPr>
      <w:proofErr w:type="spellStart"/>
      <w:r w:rsidRPr="00E30F59">
        <w:rPr>
          <w:b/>
          <w:bCs/>
          <w:sz w:val="28"/>
          <w:szCs w:val="28"/>
        </w:rPr>
        <w:t>Стучалки</w:t>
      </w:r>
      <w:proofErr w:type="spellEnd"/>
      <w:r w:rsidRPr="00E30F59">
        <w:rPr>
          <w:b/>
          <w:bCs/>
          <w:sz w:val="28"/>
          <w:szCs w:val="28"/>
        </w:rPr>
        <w:t xml:space="preserve"> и пирамидки</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Младший дошкольный возраст является периодом наиболее интенсивного развития сенсорных способностей. Игры-</w:t>
      </w:r>
      <w:proofErr w:type="spellStart"/>
      <w:r w:rsidRPr="00E30F59">
        <w:rPr>
          <w:sz w:val="28"/>
          <w:szCs w:val="28"/>
        </w:rPr>
        <w:t>стучалки</w:t>
      </w:r>
      <w:proofErr w:type="spellEnd"/>
      <w:r w:rsidRPr="00E30F59">
        <w:rPr>
          <w:sz w:val="28"/>
          <w:szCs w:val="28"/>
        </w:rPr>
        <w:t xml:space="preserve"> и игры-</w:t>
      </w:r>
      <w:proofErr w:type="spellStart"/>
      <w:r w:rsidRPr="00E30F59">
        <w:rPr>
          <w:sz w:val="28"/>
          <w:szCs w:val="28"/>
        </w:rPr>
        <w:t>проталкиватели</w:t>
      </w:r>
      <w:proofErr w:type="spellEnd"/>
      <w:r w:rsidRPr="00E30F59">
        <w:rPr>
          <w:sz w:val="28"/>
          <w:szCs w:val="28"/>
        </w:rPr>
        <w:t xml:space="preserve"> станут прекрасными пособиями для первого знакомства с основными цветами, помогут развить и улучшить координацию движений.</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Благодаря игре с пирамидкой, чьи кольца окрашены в цвета радуги, развивается представление о цвете, размере, улучшается координация движений. Во время игры развиваются крупная моторика рук, ловкость, стимулируются центры, отвечающие за развитие речи, развиваются зрительное и слуховое восприятие, внимательность и аккуратность, прививаются первые навыки труда.</w:t>
      </w:r>
    </w:p>
    <w:p w:rsidR="00383F4E" w:rsidRPr="00E30F59" w:rsidRDefault="00383F4E" w:rsidP="00383F4E">
      <w:pPr>
        <w:pStyle w:val="a3"/>
        <w:spacing w:before="75" w:beforeAutospacing="0" w:after="75" w:afterAutospacing="0" w:line="270" w:lineRule="atLeast"/>
        <w:ind w:firstLine="150"/>
        <w:rPr>
          <w:sz w:val="28"/>
          <w:szCs w:val="28"/>
        </w:rPr>
      </w:pPr>
      <w:r w:rsidRPr="00E30F59">
        <w:rPr>
          <w:b/>
          <w:bCs/>
          <w:sz w:val="28"/>
          <w:szCs w:val="28"/>
        </w:rPr>
        <w:t>Кубики</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Кубики «сложи рисунок» - любимая практически всеми малышами игра. Во время игры развиваются еще и наглядно-образное мышление, умение работать по образцу, зрительная память, внимание, логика.</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 xml:space="preserve">Если на кубиках изображены ягоды и фрукты, вы можете познакомить малыша с их названиями, рассказать где они растут и что из них можно </w:t>
      </w:r>
      <w:r w:rsidRPr="00E30F59">
        <w:rPr>
          <w:sz w:val="28"/>
          <w:szCs w:val="28"/>
        </w:rPr>
        <w:lastRenderedPageBreak/>
        <w:t>приготовить. Тем самым вы добавляете в активный словарь ребенка новые слова и понятия.</w:t>
      </w:r>
    </w:p>
    <w:p w:rsidR="00383F4E" w:rsidRPr="00E30F59" w:rsidRDefault="00383F4E" w:rsidP="00383F4E">
      <w:pPr>
        <w:pStyle w:val="a3"/>
        <w:spacing w:before="75" w:beforeAutospacing="0" w:after="75" w:afterAutospacing="0" w:line="270" w:lineRule="atLeast"/>
        <w:ind w:firstLine="150"/>
        <w:rPr>
          <w:sz w:val="28"/>
          <w:szCs w:val="28"/>
        </w:rPr>
      </w:pPr>
      <w:r w:rsidRPr="00E30F59">
        <w:rPr>
          <w:b/>
          <w:bCs/>
          <w:sz w:val="28"/>
          <w:szCs w:val="28"/>
        </w:rPr>
        <w:t>Чтение и пение колыбельных.</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 xml:space="preserve">Для того чтобы речевое развитие ребенка проходило правильно, необходимо читать ему вслух. Читать надо четко, с хорошим произношением и эмоциональной окраской. Чтение и пение колыбельных развивают память, обогащают словарный запас, развлекают и одновременно успокаивают ребенка. </w:t>
      </w:r>
      <w:proofErr w:type="spellStart"/>
      <w:r w:rsidRPr="00E30F59">
        <w:rPr>
          <w:sz w:val="28"/>
          <w:szCs w:val="28"/>
        </w:rPr>
        <w:t>Потешки</w:t>
      </w:r>
      <w:proofErr w:type="spellEnd"/>
      <w:r w:rsidRPr="00E30F59">
        <w:rPr>
          <w:sz w:val="28"/>
          <w:szCs w:val="28"/>
        </w:rPr>
        <w:t xml:space="preserve"> и колыбельные песни обладают положительной эмоциональной окраской, поэтому так нравятся детям.</w:t>
      </w:r>
    </w:p>
    <w:p w:rsidR="00383F4E" w:rsidRPr="00E30F59" w:rsidRDefault="00383F4E" w:rsidP="00383F4E">
      <w:pPr>
        <w:pStyle w:val="a3"/>
        <w:spacing w:before="75" w:beforeAutospacing="0" w:after="75" w:afterAutospacing="0" w:line="270" w:lineRule="atLeast"/>
        <w:ind w:firstLine="150"/>
        <w:rPr>
          <w:sz w:val="28"/>
          <w:szCs w:val="28"/>
        </w:rPr>
      </w:pPr>
      <w:r w:rsidRPr="00E30F59">
        <w:rPr>
          <w:sz w:val="28"/>
          <w:szCs w:val="28"/>
        </w:rPr>
        <w:t>Грамотная, четкая, чистая и ритмичная речь ребенка - это не дар, она приобретается благодаря усилиям.</w:t>
      </w:r>
      <w:r w:rsidRPr="00E30F59">
        <w:rPr>
          <w:rStyle w:val="apple-converted-space"/>
          <w:sz w:val="28"/>
          <w:szCs w:val="28"/>
        </w:rPr>
        <w:t> </w:t>
      </w:r>
      <w:r w:rsidRPr="00E30F59">
        <w:rPr>
          <w:sz w:val="28"/>
          <w:szCs w:val="28"/>
        </w:rPr>
        <w:br/>
        <w:t>В настоящее время, к сожалению, нечасто можно встретить ребенка с богатым словарным запасом и правильно построенной речью.</w:t>
      </w:r>
      <w:r w:rsidRPr="00E30F59">
        <w:rPr>
          <w:rStyle w:val="apple-converted-space"/>
          <w:sz w:val="28"/>
          <w:szCs w:val="28"/>
        </w:rPr>
        <w:t> </w:t>
      </w:r>
      <w:r w:rsidRPr="00E30F59">
        <w:rPr>
          <w:sz w:val="28"/>
          <w:szCs w:val="28"/>
        </w:rPr>
        <w:br/>
        <w:t>Родители зачастую не придают большого значения речевому развитию дошкольника, а он, в свою очередь, усваивает родной язык только благодаря телевизионным программам и разговорной речи окружающих.</w:t>
      </w:r>
      <w:r w:rsidRPr="00E30F59">
        <w:rPr>
          <w:rStyle w:val="apple-converted-space"/>
          <w:sz w:val="28"/>
          <w:szCs w:val="28"/>
        </w:rPr>
        <w:t> </w:t>
      </w:r>
      <w:r w:rsidRPr="00E30F59">
        <w:rPr>
          <w:sz w:val="28"/>
          <w:szCs w:val="28"/>
        </w:rPr>
        <w:br/>
        <w:t>Для того чтобы избавить ребенка от существующих проблем и подготовить его к поступлению в школу, необходимо проводить с ним различные упражнения, а также разнообразить его речевую практику.</w:t>
      </w:r>
    </w:p>
    <w:p w:rsidR="00383F4E" w:rsidRDefault="00383F4E" w:rsidP="00383F4E">
      <w:pPr>
        <w:spacing w:before="75" w:after="75" w:line="240" w:lineRule="auto"/>
        <w:ind w:left="150" w:right="150"/>
        <w:outlineLvl w:val="1"/>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 </w:t>
      </w:r>
    </w:p>
    <w:p w:rsidR="00383F4E" w:rsidRDefault="00383F4E" w:rsidP="00383F4E">
      <w:pPr>
        <w:spacing w:before="75" w:after="75" w:line="240" w:lineRule="auto"/>
        <w:ind w:left="150" w:right="150"/>
        <w:outlineLvl w:val="1"/>
        <w:rPr>
          <w:rFonts w:ascii="Times New Roman" w:eastAsia="Times New Roman" w:hAnsi="Times New Roman"/>
          <w:sz w:val="28"/>
          <w:szCs w:val="28"/>
          <w:u w:val="single"/>
          <w:lang w:eastAsia="ru-RU"/>
        </w:rPr>
      </w:pPr>
    </w:p>
    <w:p w:rsidR="00383F4E" w:rsidRDefault="00383F4E" w:rsidP="00383F4E">
      <w:pPr>
        <w:spacing w:before="75" w:after="75" w:line="240" w:lineRule="auto"/>
        <w:ind w:left="150" w:right="150"/>
        <w:outlineLvl w:val="1"/>
        <w:rPr>
          <w:rFonts w:ascii="Times New Roman" w:eastAsia="Times New Roman" w:hAnsi="Times New Roman"/>
          <w:sz w:val="28"/>
          <w:szCs w:val="28"/>
          <w:u w:val="single"/>
          <w:lang w:eastAsia="ru-RU"/>
        </w:rPr>
      </w:pPr>
    </w:p>
    <w:p w:rsidR="00383F4E" w:rsidRDefault="00383F4E" w:rsidP="00383F4E">
      <w:pPr>
        <w:spacing w:before="75" w:after="75" w:line="240" w:lineRule="auto"/>
        <w:ind w:left="150" w:right="150"/>
        <w:outlineLvl w:val="1"/>
        <w:rPr>
          <w:rFonts w:ascii="Times New Roman" w:eastAsia="Times New Roman" w:hAnsi="Times New Roman"/>
          <w:sz w:val="28"/>
          <w:szCs w:val="28"/>
          <w:u w:val="single"/>
          <w:lang w:eastAsia="ru-RU"/>
        </w:rPr>
      </w:pPr>
    </w:p>
    <w:p w:rsidR="00383F4E" w:rsidRDefault="00383F4E" w:rsidP="00383F4E">
      <w:pPr>
        <w:spacing w:before="75" w:after="75" w:line="240" w:lineRule="auto"/>
        <w:ind w:left="150" w:right="150"/>
        <w:outlineLvl w:val="1"/>
        <w:rPr>
          <w:rFonts w:ascii="Times New Roman" w:eastAsia="Times New Roman" w:hAnsi="Times New Roman"/>
          <w:sz w:val="28"/>
          <w:szCs w:val="28"/>
          <w:u w:val="single"/>
          <w:lang w:eastAsia="ru-RU"/>
        </w:rPr>
      </w:pPr>
    </w:p>
    <w:p w:rsidR="00383F4E" w:rsidRDefault="00383F4E" w:rsidP="00383F4E">
      <w:pPr>
        <w:spacing w:before="75" w:after="75" w:line="240" w:lineRule="auto"/>
        <w:ind w:left="150" w:right="150"/>
        <w:outlineLvl w:val="1"/>
        <w:rPr>
          <w:rFonts w:ascii="Times New Roman" w:eastAsia="Times New Roman" w:hAnsi="Times New Roman"/>
          <w:sz w:val="28"/>
          <w:szCs w:val="28"/>
          <w:u w:val="single"/>
          <w:lang w:eastAsia="ru-RU"/>
        </w:rPr>
      </w:pPr>
    </w:p>
    <w:p w:rsidR="00383F4E" w:rsidRDefault="00383F4E" w:rsidP="00383F4E">
      <w:pPr>
        <w:spacing w:before="75" w:after="75" w:line="240" w:lineRule="auto"/>
        <w:ind w:left="150" w:right="150"/>
        <w:outlineLvl w:val="1"/>
        <w:rPr>
          <w:rFonts w:ascii="Times New Roman" w:eastAsia="Times New Roman" w:hAnsi="Times New Roman"/>
          <w:sz w:val="28"/>
          <w:szCs w:val="28"/>
          <w:u w:val="single"/>
          <w:lang w:eastAsia="ru-RU"/>
        </w:rPr>
      </w:pPr>
    </w:p>
    <w:p w:rsidR="00383F4E" w:rsidRDefault="00383F4E" w:rsidP="00383F4E">
      <w:pPr>
        <w:spacing w:before="75" w:after="75" w:line="240" w:lineRule="auto"/>
        <w:ind w:left="150" w:right="150"/>
        <w:outlineLvl w:val="1"/>
        <w:rPr>
          <w:rFonts w:ascii="Times New Roman" w:eastAsia="Times New Roman" w:hAnsi="Times New Roman"/>
          <w:sz w:val="28"/>
          <w:szCs w:val="28"/>
          <w:u w:val="single"/>
          <w:lang w:eastAsia="ru-RU"/>
        </w:rPr>
      </w:pPr>
    </w:p>
    <w:p w:rsidR="00383F4E" w:rsidRDefault="00383F4E" w:rsidP="00383F4E">
      <w:pPr>
        <w:spacing w:before="75" w:after="75" w:line="240" w:lineRule="auto"/>
        <w:ind w:left="150" w:right="150"/>
        <w:outlineLvl w:val="1"/>
        <w:rPr>
          <w:rFonts w:ascii="Times New Roman" w:eastAsia="Times New Roman" w:hAnsi="Times New Roman"/>
          <w:sz w:val="28"/>
          <w:szCs w:val="28"/>
          <w:u w:val="single"/>
          <w:lang w:eastAsia="ru-RU"/>
        </w:rPr>
      </w:pPr>
    </w:p>
    <w:p w:rsidR="00383F4E" w:rsidRDefault="00383F4E" w:rsidP="00383F4E">
      <w:pPr>
        <w:spacing w:before="75" w:after="75" w:line="240" w:lineRule="auto"/>
        <w:ind w:left="150" w:right="150"/>
        <w:outlineLvl w:val="1"/>
        <w:rPr>
          <w:rFonts w:ascii="Times New Roman" w:eastAsia="Times New Roman" w:hAnsi="Times New Roman"/>
          <w:sz w:val="28"/>
          <w:szCs w:val="28"/>
          <w:u w:val="single"/>
          <w:lang w:eastAsia="ru-RU"/>
        </w:rPr>
      </w:pPr>
    </w:p>
    <w:p w:rsidR="00DD3A61" w:rsidRDefault="00DD3A61">
      <w:bookmarkStart w:id="0" w:name="_GoBack"/>
      <w:bookmarkEnd w:id="0"/>
    </w:p>
    <w:sectPr w:rsidR="00DD3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4E"/>
    <w:rsid w:val="00383F4E"/>
    <w:rsid w:val="00DD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8351F-2339-4AEE-ACFA-D686D1E4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F4E"/>
    <w:pPr>
      <w:spacing w:after="200" w:line="276" w:lineRule="auto"/>
    </w:pPr>
    <w:rPr>
      <w:rFonts w:ascii="Calibri" w:eastAsia="Calibri" w:hAnsi="Calibri" w:cs="Times New Roman"/>
    </w:rPr>
  </w:style>
  <w:style w:type="paragraph" w:styleId="4">
    <w:name w:val="heading 4"/>
    <w:basedOn w:val="a"/>
    <w:link w:val="40"/>
    <w:uiPriority w:val="9"/>
    <w:qFormat/>
    <w:rsid w:val="00383F4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3F4E"/>
    <w:rPr>
      <w:rFonts w:ascii="Times New Roman" w:eastAsia="Times New Roman" w:hAnsi="Times New Roman" w:cs="Times New Roman"/>
      <w:b/>
      <w:bCs/>
      <w:sz w:val="24"/>
      <w:szCs w:val="24"/>
      <w:lang w:eastAsia="ru-RU"/>
    </w:rPr>
  </w:style>
  <w:style w:type="paragraph" w:customStyle="1" w:styleId="small2">
    <w:name w:val="small2"/>
    <w:basedOn w:val="a"/>
    <w:rsid w:val="00383F4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383F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8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2019-02-03T09:40:00Z</dcterms:created>
  <dcterms:modified xsi:type="dcterms:W3CDTF">2019-02-03T09:40:00Z</dcterms:modified>
</cp:coreProperties>
</file>