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7D5" w:rsidRPr="00FC0F73" w:rsidRDefault="004657D5" w:rsidP="00FC0F73">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E4200C">
        <w:rPr>
          <w:rFonts w:ascii="Times New Roman" w:eastAsia="Times New Roman" w:hAnsi="Times New Roman" w:cs="Times New Roman"/>
          <w:b/>
          <w:bCs/>
          <w:sz w:val="28"/>
          <w:szCs w:val="28"/>
          <w:lang w:eastAsia="ru-RU"/>
        </w:rPr>
        <w:t>Активизация двигательной активности дошкольников.</w:t>
      </w:r>
      <w:bookmarkStart w:id="0" w:name="_GoBack"/>
      <w:bookmarkEnd w:id="0"/>
    </w:p>
    <w:p w:rsidR="004657D5" w:rsidRPr="00E4200C" w:rsidRDefault="004657D5" w:rsidP="00E4200C">
      <w:pPr>
        <w:spacing w:before="75" w:after="75" w:line="240" w:lineRule="auto"/>
        <w:ind w:left="105" w:right="105" w:firstLine="400"/>
        <w:textAlignment w:val="top"/>
        <w:rPr>
          <w:rFonts w:ascii="Times New Roman" w:eastAsia="Times New Roman" w:hAnsi="Times New Roman" w:cs="Times New Roman"/>
          <w:color w:val="666666"/>
          <w:sz w:val="28"/>
          <w:szCs w:val="28"/>
          <w:lang w:eastAsia="ru-RU"/>
        </w:rPr>
      </w:pPr>
      <w:r w:rsidRPr="00E4200C">
        <w:rPr>
          <w:rFonts w:ascii="Times New Roman" w:eastAsia="Times New Roman" w:hAnsi="Times New Roman" w:cs="Times New Roman"/>
          <w:color w:val="666666"/>
          <w:sz w:val="28"/>
          <w:szCs w:val="28"/>
          <w:lang w:eastAsia="ru-RU"/>
        </w:rPr>
        <w:t xml:space="preserve">Для сохранения и укрепления здоровья дошкольников необходимым условием является двигательная активность детей. Её основная задача — улучшение состояния здоровья и физического развития, повышение работоспособности, расширение функциональных возможностей развивающегося организма, формирование двигательных навыков (ходьба, бег, метание, лазание и т.д.) и двигательных качеств (быстрота, сила, ловкость, выносливость). При этом должны решаться задачи оздоровления, образования и воспитания. </w:t>
      </w:r>
      <w:r w:rsidRPr="00E4200C">
        <w:rPr>
          <w:rFonts w:ascii="Times New Roman" w:eastAsia="Times New Roman" w:hAnsi="Times New Roman" w:cs="Times New Roman"/>
          <w:color w:val="666666"/>
          <w:sz w:val="28"/>
          <w:szCs w:val="28"/>
          <w:lang w:eastAsia="ru-RU"/>
        </w:rPr>
        <w:br/>
        <w:t xml:space="preserve">В системе физического воспитания в детском саду мы используем следующие организованные формы двигательной деятельности детей: </w:t>
      </w:r>
      <w:r w:rsidRPr="00E4200C">
        <w:rPr>
          <w:rFonts w:ascii="Times New Roman" w:eastAsia="Times New Roman" w:hAnsi="Times New Roman" w:cs="Times New Roman"/>
          <w:color w:val="666666"/>
          <w:sz w:val="28"/>
          <w:szCs w:val="28"/>
          <w:lang w:eastAsia="ru-RU"/>
        </w:rPr>
        <w:br/>
        <w:t xml:space="preserve">— физкультурные занятия; </w:t>
      </w:r>
      <w:r w:rsidRPr="00E4200C">
        <w:rPr>
          <w:rFonts w:ascii="Times New Roman" w:eastAsia="Times New Roman" w:hAnsi="Times New Roman" w:cs="Times New Roman"/>
          <w:color w:val="666666"/>
          <w:sz w:val="28"/>
          <w:szCs w:val="28"/>
          <w:lang w:eastAsia="ru-RU"/>
        </w:rPr>
        <w:br/>
        <w:t xml:space="preserve">— утреннюю гимнастику, физкультминутки; </w:t>
      </w:r>
      <w:r w:rsidRPr="00E4200C">
        <w:rPr>
          <w:rFonts w:ascii="Times New Roman" w:eastAsia="Times New Roman" w:hAnsi="Times New Roman" w:cs="Times New Roman"/>
          <w:color w:val="666666"/>
          <w:sz w:val="28"/>
          <w:szCs w:val="28"/>
          <w:lang w:eastAsia="ru-RU"/>
        </w:rPr>
        <w:br/>
        <w:t xml:space="preserve">— подвижные игры и физические упражнения на улице; </w:t>
      </w:r>
      <w:r w:rsidRPr="00E4200C">
        <w:rPr>
          <w:rFonts w:ascii="Times New Roman" w:eastAsia="Times New Roman" w:hAnsi="Times New Roman" w:cs="Times New Roman"/>
          <w:color w:val="666666"/>
          <w:sz w:val="28"/>
          <w:szCs w:val="28"/>
          <w:lang w:eastAsia="ru-RU"/>
        </w:rPr>
        <w:br/>
        <w:t xml:space="preserve">— спортивные упражнения. </w:t>
      </w:r>
      <w:r w:rsidRPr="00E4200C">
        <w:rPr>
          <w:rFonts w:ascii="Times New Roman" w:eastAsia="Times New Roman" w:hAnsi="Times New Roman" w:cs="Times New Roman"/>
          <w:color w:val="666666"/>
          <w:sz w:val="28"/>
          <w:szCs w:val="28"/>
          <w:lang w:eastAsia="ru-RU"/>
        </w:rPr>
        <w:br/>
        <w:t xml:space="preserve">Оправдали себя такие формы двигательной активности, как физкультурные досуги, праздники, занятия ЛФК, ритмикой, самостоятельная двигательная деятельность с использованием тренажеров, «дни здоровья», физкультурные паузы. Наряду с традиционными формами физкультурных занятий эффективными являются и нетрадиционные: сюжетно-ролевые, игровые (на основе подвижных игр, эстафет), тренировочные (с использованием спортивных комплексов). </w:t>
      </w:r>
      <w:r w:rsidRPr="00E4200C">
        <w:rPr>
          <w:rFonts w:ascii="Times New Roman" w:eastAsia="Times New Roman" w:hAnsi="Times New Roman" w:cs="Times New Roman"/>
          <w:color w:val="666666"/>
          <w:sz w:val="28"/>
          <w:szCs w:val="28"/>
          <w:lang w:eastAsia="ru-RU"/>
        </w:rPr>
        <w:br/>
        <w:t xml:space="preserve">Кроме того, мы решаем основную задачу — развитие двигательных навыков и умений дошкольников. Моторика детей развита слабо, движения неуверенные, плохо контролируемые. </w:t>
      </w:r>
      <w:r w:rsidRPr="00E4200C">
        <w:rPr>
          <w:rFonts w:ascii="Times New Roman" w:eastAsia="Times New Roman" w:hAnsi="Times New Roman" w:cs="Times New Roman"/>
          <w:color w:val="666666"/>
          <w:sz w:val="28"/>
          <w:szCs w:val="28"/>
          <w:lang w:eastAsia="ru-RU"/>
        </w:rPr>
        <w:br/>
        <w:t xml:space="preserve">Помогают в решении этой задачи игрушки, стимулирующие основные движения, например каталки с разнообразными яркими разноцветными фигурками. Основное требование к игрушкам-каталкам заключается в их функциональности — сам предмет должен 'крепиться на прямой палке, длина которой должна позволять ребёнку идти прямо, не сгибаться и не наклоняться вперёд. Ребёнок везёт каталку впереди себя и с интересом наблюдает, как бабочка машет крылышками или как вращаются смешные человечки. Ребёнок идёт быстрее, и бабочка чаще машет крыльями, а когда малыш бежит, движения фигурок ещё убыстряются. Учитываем цветовой спектр, используемый в процессе изготовления игрушек. Предлагаем бегать детям и с лёгкими яркими флажками, ленточками, султанчиками, изготовленными воспитателем или старшими детьми. Особенно любят наши дети всевозможные мельницы-вертушки. </w:t>
      </w:r>
      <w:r w:rsidRPr="00E4200C">
        <w:rPr>
          <w:rFonts w:ascii="Times New Roman" w:eastAsia="Times New Roman" w:hAnsi="Times New Roman" w:cs="Times New Roman"/>
          <w:color w:val="666666"/>
          <w:sz w:val="28"/>
          <w:szCs w:val="28"/>
          <w:lang w:eastAsia="ru-RU"/>
        </w:rPr>
        <w:br/>
        <w:t xml:space="preserve">Для малышей характерно эмоциональное, непосредственное восприятие игрушки, образа, данного в игре. Известно, что для детей характерен так называемый анимизм — одушевление животных, непроизвольное наделение их человеческими качествами. И воспитатель должен опираться на эту особенность детей. Значительно оживляют игру различные элементы костюмов, головных уборов. </w:t>
      </w:r>
      <w:r w:rsidRPr="00E4200C">
        <w:rPr>
          <w:rFonts w:ascii="Times New Roman" w:eastAsia="Times New Roman" w:hAnsi="Times New Roman" w:cs="Times New Roman"/>
          <w:color w:val="666666"/>
          <w:sz w:val="28"/>
          <w:szCs w:val="28"/>
          <w:lang w:eastAsia="ru-RU"/>
        </w:rPr>
        <w:br/>
      </w:r>
      <w:r w:rsidRPr="00E4200C">
        <w:rPr>
          <w:rFonts w:ascii="Times New Roman" w:eastAsia="Times New Roman" w:hAnsi="Times New Roman" w:cs="Times New Roman"/>
          <w:color w:val="666666"/>
          <w:sz w:val="28"/>
          <w:szCs w:val="28"/>
          <w:lang w:eastAsia="ru-RU"/>
        </w:rPr>
        <w:lastRenderedPageBreak/>
        <w:t xml:space="preserve">Для детей этого возраста используем совсем простые игры, построенные в большинстве случаев на одном действии, причём это действие воспитатель тут же подсказывает детям. </w:t>
      </w:r>
      <w:r w:rsidRPr="00E4200C">
        <w:rPr>
          <w:rFonts w:ascii="Times New Roman" w:eastAsia="Times New Roman" w:hAnsi="Times New Roman" w:cs="Times New Roman"/>
          <w:color w:val="666666"/>
          <w:sz w:val="28"/>
          <w:szCs w:val="28"/>
          <w:lang w:eastAsia="ru-RU"/>
        </w:rPr>
        <w:br/>
        <w:t xml:space="preserve">В играх с текстом воспитатель не только произносит его, но тут же сам проделывает соответствующие движения, а дети подражают ему. </w:t>
      </w:r>
      <w:r w:rsidRPr="00E4200C">
        <w:rPr>
          <w:rFonts w:ascii="Times New Roman" w:eastAsia="Times New Roman" w:hAnsi="Times New Roman" w:cs="Times New Roman"/>
          <w:color w:val="666666"/>
          <w:sz w:val="28"/>
          <w:szCs w:val="28"/>
          <w:lang w:eastAsia="ru-RU"/>
        </w:rPr>
        <w:br/>
        <w:t xml:space="preserve">Как только дети научатся действовать по словесному сигналу, вводим правила игры. Они должны быть простыми, доступными детям. Объясняя детям правила, учитываем, что возможности восприятия ими инструкции имеют свои особенности, их внимание ситуативно. Поэтому инструкция включает ограниченное число слов. </w:t>
      </w:r>
      <w:r w:rsidRPr="00E4200C">
        <w:rPr>
          <w:rFonts w:ascii="Times New Roman" w:eastAsia="Times New Roman" w:hAnsi="Times New Roman" w:cs="Times New Roman"/>
          <w:color w:val="666666"/>
          <w:sz w:val="28"/>
          <w:szCs w:val="28"/>
          <w:lang w:eastAsia="ru-RU"/>
        </w:rPr>
        <w:br/>
        <w:t xml:space="preserve">Начинаем игру с небольшой группой, чтобы дети могли двигаться в удобном для них ритме. Когда все дети подгруппы усвоили правила, переходим к игре со всеми детьми. Воспитатель повторяет одну и ту же игру в течение нескольких дней: в знакомую игру малыши играют более охотно. </w:t>
      </w:r>
      <w:r w:rsidRPr="00E4200C">
        <w:rPr>
          <w:rFonts w:ascii="Times New Roman" w:eastAsia="Times New Roman" w:hAnsi="Times New Roman" w:cs="Times New Roman"/>
          <w:color w:val="666666"/>
          <w:sz w:val="28"/>
          <w:szCs w:val="28"/>
          <w:lang w:eastAsia="ru-RU"/>
        </w:rPr>
        <w:br/>
        <w:t xml:space="preserve">Введение новой игры лучше планируем на утро, когда дети ещё не утомились. </w:t>
      </w:r>
      <w:r w:rsidRPr="00E4200C">
        <w:rPr>
          <w:rFonts w:ascii="Times New Roman" w:eastAsia="Times New Roman" w:hAnsi="Times New Roman" w:cs="Times New Roman"/>
          <w:color w:val="666666"/>
          <w:sz w:val="28"/>
          <w:szCs w:val="28"/>
          <w:lang w:eastAsia="ru-RU"/>
        </w:rPr>
        <w:br/>
        <w:t xml:space="preserve">Примерно с 4-5 лет, в средней группе, детей уже | интересует результат произведённых действий, затраченных усилий. Они стремятся обязательно убежать от ловящего, влезть повыше, прыгнуть дальше и т. д. В то же время они по-прежнему любят сюжетные игры. </w:t>
      </w:r>
      <w:r w:rsidRPr="00E4200C">
        <w:rPr>
          <w:rFonts w:ascii="Times New Roman" w:eastAsia="Times New Roman" w:hAnsi="Times New Roman" w:cs="Times New Roman"/>
          <w:color w:val="666666"/>
          <w:sz w:val="28"/>
          <w:szCs w:val="28"/>
          <w:lang w:eastAsia="ru-RU"/>
        </w:rPr>
        <w:br/>
        <w:t xml:space="preserve">Предполагается, что движения детей стали более совершенными, координация улучшилась. Поэтому в процессе игры теперь внимание воспитателя должно быть направлено на совершенствование бега, прыжков, лазанья. Следовательно, игры должны подбираться так, чтобы в них происходило постепенное усложнение движений. </w:t>
      </w:r>
      <w:r w:rsidRPr="00E4200C">
        <w:rPr>
          <w:rFonts w:ascii="Times New Roman" w:eastAsia="Times New Roman" w:hAnsi="Times New Roman" w:cs="Times New Roman"/>
          <w:color w:val="666666"/>
          <w:sz w:val="28"/>
          <w:szCs w:val="28"/>
          <w:lang w:eastAsia="ru-RU"/>
        </w:rPr>
        <w:br/>
        <w:t xml:space="preserve">В средней и в старшей группах воспитатель вначале рассказывает детям, как играть, кто что должен делать, а затем уже распределяются роли. В группе детей 4 лет в начале года воспитатель сам назначает, кто кем будет. При этом он учитывает степень активности детей, умение быстро бегать, лазать. Роль водящего вначале следует поручать детям, которые заведомо с ней справятся, иначе ребёнок может потерять веру в свои силы и его трудно будет привлечь к активному действию. </w:t>
      </w:r>
      <w:r w:rsidRPr="00E4200C">
        <w:rPr>
          <w:rFonts w:ascii="Times New Roman" w:eastAsia="Times New Roman" w:hAnsi="Times New Roman" w:cs="Times New Roman"/>
          <w:color w:val="666666"/>
          <w:sz w:val="28"/>
          <w:szCs w:val="28"/>
          <w:lang w:eastAsia="ru-RU"/>
        </w:rPr>
        <w:br/>
        <w:t xml:space="preserve">В процессе игры воспитатель отмечает успехи детей, обращает на них внимание товарищей, вселяет чувство уверенности. </w:t>
      </w:r>
      <w:r w:rsidRPr="00E4200C">
        <w:rPr>
          <w:rFonts w:ascii="Times New Roman" w:eastAsia="Times New Roman" w:hAnsi="Times New Roman" w:cs="Times New Roman"/>
          <w:color w:val="666666"/>
          <w:sz w:val="28"/>
          <w:szCs w:val="28"/>
          <w:lang w:eastAsia="ru-RU"/>
        </w:rPr>
        <w:br/>
        <w:t xml:space="preserve">В процессе повседневной работы воспитатель добивается того, чтобы все дети умели выполнять разные роли в подвижных играх. Во второй половине года при распределении ролей следует использовать считалку: вначале в тех играх, которые воспитатель проводит с детьми, в дальнейшем — при самостоятельной организации ими игры. Считалка даёт возможность всем детям побывать в разных ролях, исключает проявления несправедливости и других отрицательных качеств. </w:t>
      </w:r>
      <w:r w:rsidRPr="00E4200C">
        <w:rPr>
          <w:rFonts w:ascii="Times New Roman" w:eastAsia="Times New Roman" w:hAnsi="Times New Roman" w:cs="Times New Roman"/>
          <w:color w:val="666666"/>
          <w:sz w:val="28"/>
          <w:szCs w:val="28"/>
          <w:lang w:eastAsia="ru-RU"/>
        </w:rPr>
        <w:br/>
        <w:t xml:space="preserve">В старшей группе дети должны знать разные считалки. </w:t>
      </w:r>
      <w:r w:rsidRPr="00E4200C">
        <w:rPr>
          <w:rFonts w:ascii="Times New Roman" w:eastAsia="Times New Roman" w:hAnsi="Times New Roman" w:cs="Times New Roman"/>
          <w:color w:val="666666"/>
          <w:sz w:val="28"/>
          <w:szCs w:val="28"/>
          <w:lang w:eastAsia="ru-RU"/>
        </w:rPr>
        <w:br/>
        <w:t xml:space="preserve">Помимо сюжетных игр, в этих группах используются игры, построенные на определенном задании. Эти игры могут проводиться и со всей группой, и с </w:t>
      </w:r>
      <w:r w:rsidRPr="00E4200C">
        <w:rPr>
          <w:rFonts w:ascii="Times New Roman" w:eastAsia="Times New Roman" w:hAnsi="Times New Roman" w:cs="Times New Roman"/>
          <w:color w:val="666666"/>
          <w:sz w:val="28"/>
          <w:szCs w:val="28"/>
          <w:lang w:eastAsia="ru-RU"/>
        </w:rPr>
        <w:lastRenderedPageBreak/>
        <w:t xml:space="preserve">несколькими детьми. </w:t>
      </w:r>
      <w:r w:rsidRPr="00E4200C">
        <w:rPr>
          <w:rFonts w:ascii="Times New Roman" w:eastAsia="Times New Roman" w:hAnsi="Times New Roman" w:cs="Times New Roman"/>
          <w:color w:val="666666"/>
          <w:sz w:val="28"/>
          <w:szCs w:val="28"/>
          <w:lang w:eastAsia="ru-RU"/>
        </w:rPr>
        <w:br/>
        <w:t xml:space="preserve">Есть игры, которые нельзя организовать с большим числом детей, но они очень полезны. Это в основном игры с предметами, с игрушками (мячи, скакалки, обручи, флажки и т. п.). </w:t>
      </w:r>
      <w:r w:rsidRPr="00E4200C">
        <w:rPr>
          <w:rFonts w:ascii="Times New Roman" w:eastAsia="Times New Roman" w:hAnsi="Times New Roman" w:cs="Times New Roman"/>
          <w:color w:val="666666"/>
          <w:sz w:val="28"/>
          <w:szCs w:val="28"/>
          <w:lang w:eastAsia="ru-RU"/>
        </w:rPr>
        <w:br/>
        <w:t xml:space="preserve">Во время пребывания детей на воздухе необходимо несколько раз привлекать детей к подвижным играм, выбирая для них подходящие моменты. </w:t>
      </w:r>
      <w:r w:rsidRPr="00E4200C">
        <w:rPr>
          <w:rFonts w:ascii="Times New Roman" w:eastAsia="Times New Roman" w:hAnsi="Times New Roman" w:cs="Times New Roman"/>
          <w:color w:val="666666"/>
          <w:sz w:val="28"/>
          <w:szCs w:val="28"/>
          <w:lang w:eastAsia="ru-RU"/>
        </w:rPr>
        <w:br/>
        <w:t xml:space="preserve">Бывает так, что ребенок не знает, чем заняться, начинает шалить, мешать другим. Вот тут и нужно предложить ему поиграть с мячом, покатать обруч, попрыгать через верёвочку, в зависимости от того, в каком виде движений ему необходимо поупражняться, какие группы мышц потренировать. В старшей группе должен быть запас таких хорошо усвоенных игр, в которые дети могут играть в любое время и с воспитателем, и самостоятельно. </w:t>
      </w:r>
      <w:r w:rsidRPr="00E4200C">
        <w:rPr>
          <w:rFonts w:ascii="Times New Roman" w:eastAsia="Times New Roman" w:hAnsi="Times New Roman" w:cs="Times New Roman"/>
          <w:color w:val="666666"/>
          <w:sz w:val="28"/>
          <w:szCs w:val="28"/>
          <w:lang w:eastAsia="ru-RU"/>
        </w:rPr>
        <w:br/>
        <w:t xml:space="preserve">Внимание воспитателя направлено на качество движений, чтобы они стали лёгкими, красивыми, уверенными, чтобы дети быстро ориентировались в пространстве, проявляли выдержку, смелость, находчивость. Основное место в этой группе занимают игры спортивного характера с мячами, скакалками, обручами, флажками. Это игры с делением на команды с элементами соревнования в быстроте, ловкости. </w:t>
      </w:r>
      <w:r w:rsidRPr="00E4200C">
        <w:rPr>
          <w:rFonts w:ascii="Times New Roman" w:eastAsia="Times New Roman" w:hAnsi="Times New Roman" w:cs="Times New Roman"/>
          <w:color w:val="666666"/>
          <w:sz w:val="28"/>
          <w:szCs w:val="28"/>
          <w:lang w:eastAsia="ru-RU"/>
        </w:rPr>
        <w:br/>
        <w:t xml:space="preserve">Как и раньше, воспитатель организует игры со всей группой детей и с небольшими подгруппами. Воспитатель учит детей строго соблюдать правила, договариваться о последовательности действий, чтобы в дальнейшем они могли играть самостоятельно. Игры, проводимые самими детьми, благотворно влияют на их поведение, способствуют воспитанию организованности. </w:t>
      </w:r>
      <w:r w:rsidRPr="00E4200C">
        <w:rPr>
          <w:rFonts w:ascii="Times New Roman" w:eastAsia="Times New Roman" w:hAnsi="Times New Roman" w:cs="Times New Roman"/>
          <w:color w:val="666666"/>
          <w:sz w:val="28"/>
          <w:szCs w:val="28"/>
          <w:lang w:eastAsia="ru-RU"/>
        </w:rPr>
        <w:br/>
        <w:t xml:space="preserve">Если дети не умеют, надо научить их пользоваться считалками и другими средствами организации игры. </w:t>
      </w:r>
      <w:r w:rsidRPr="00E4200C">
        <w:rPr>
          <w:rFonts w:ascii="Times New Roman" w:eastAsia="Times New Roman" w:hAnsi="Times New Roman" w:cs="Times New Roman"/>
          <w:color w:val="666666"/>
          <w:sz w:val="28"/>
          <w:szCs w:val="28"/>
          <w:lang w:eastAsia="ru-RU"/>
        </w:rPr>
        <w:br/>
        <w:t xml:space="preserve">В играх вдвоём, втроём, когда надо определить, кому начинать игру, можно не считаться, а конаться. Это делается разными способами. Например, играющие берут две палочки разной длины, зажимают в руке так, чтобы не было видно, какая длиннее. Один из играющих вытаскивает любую из палочек: если он вытянул длинную, то ему и начинать игру, если короткую — начинает другой. Есть и другой способ: берётся палка или бита от городков, два игрока (по одному от каждой партии) перехватывают палку руками, т. е. один берёт её в любом месте, другой перехватывает рядом, затем снова первый, и так до конца. Кто последним перехватит палку, тот и начинает игру. Можно конаться и так: обе партии играющих встают с двух сторон, воспитатель становится посредине и подбрасывает биту вверх так, чтобы при полете она вращалась. В чью сторону бита упадет ручкой (или палка намеченным концом), та команда и начинает игру. </w:t>
      </w:r>
      <w:r w:rsidRPr="00E4200C">
        <w:rPr>
          <w:rFonts w:ascii="Times New Roman" w:eastAsia="Times New Roman" w:hAnsi="Times New Roman" w:cs="Times New Roman"/>
          <w:color w:val="666666"/>
          <w:sz w:val="28"/>
          <w:szCs w:val="28"/>
          <w:lang w:eastAsia="ru-RU"/>
        </w:rPr>
        <w:br/>
        <w:t xml:space="preserve">Воспитатель добивается, чтобы все дети играли в разнообразные игры, иначе развитие их будет односторонним: одни будут упражняться только в метании, другие — в прыжках и т. п. </w:t>
      </w:r>
      <w:r w:rsidRPr="00E4200C">
        <w:rPr>
          <w:rFonts w:ascii="Times New Roman" w:eastAsia="Times New Roman" w:hAnsi="Times New Roman" w:cs="Times New Roman"/>
          <w:color w:val="666666"/>
          <w:sz w:val="28"/>
          <w:szCs w:val="28"/>
          <w:lang w:eastAsia="ru-RU"/>
        </w:rPr>
        <w:br/>
        <w:t xml:space="preserve">Подвижные игры занимают должное место в жизни детей, если сам </w:t>
      </w:r>
      <w:r w:rsidRPr="00E4200C">
        <w:rPr>
          <w:rFonts w:ascii="Times New Roman" w:eastAsia="Times New Roman" w:hAnsi="Times New Roman" w:cs="Times New Roman"/>
          <w:color w:val="666666"/>
          <w:sz w:val="28"/>
          <w:szCs w:val="28"/>
          <w:lang w:eastAsia="ru-RU"/>
        </w:rPr>
        <w:lastRenderedPageBreak/>
        <w:t xml:space="preserve">воспитатель хорошо знает их и с удовольствием играет с детьми. Нужно, чтобы среди игр, в которые дети с удовольствием играют ежедневно, были и народные игры. </w:t>
      </w:r>
      <w:r w:rsidRPr="00E4200C">
        <w:rPr>
          <w:rFonts w:ascii="Times New Roman" w:eastAsia="Times New Roman" w:hAnsi="Times New Roman" w:cs="Times New Roman"/>
          <w:color w:val="666666"/>
          <w:sz w:val="28"/>
          <w:szCs w:val="28"/>
          <w:lang w:eastAsia="ru-RU"/>
        </w:rPr>
        <w:br/>
        <w:t xml:space="preserve">Таким образом мы выяснили, что Двигательная активность – один из главных механизмов, обеспечивающих полноценное развертывание генетической программы. Чем больше двигательных действий совершает ребенок, тем быстрее он развивается. Своевременное развитие движений, формирование жизненно необходимых двигательных умений и связанных с ними элементарных знаний. За первые 7 лет жизни ребенок проходит огромный и важный путь в развитии движений — от хаотичных элементарных движений до сложных двигательных действий (ходьба, бег, прыжки, метания и др.). Причем развитие движений идет параллельно с физическим развитием. Постепенное накопление двигательного опыта способствует расширению возможностей для благоприятного воздействия на формы и функции детского организма. С другой стороны, задержка и отклонение от нормы в физическом развитии тормозят формирование жизненно важных умений. Хорошо и своевременно организованное использование предусмотренных программой средств физической культуры в единстве с режимом питания, сна и т.п. облегчает и стимулирует развитие моторики детей дошкольного возраста. По мере накопления двигательного опыта, совершенствования морфофункциональных свойств организма создаются благоприятные предпосылки для развития всех качеств </w:t>
      </w:r>
      <w:r w:rsidRPr="00E4200C">
        <w:rPr>
          <w:rFonts w:ascii="Times New Roman" w:eastAsia="Times New Roman" w:hAnsi="Times New Roman" w:cs="Times New Roman"/>
          <w:color w:val="666666"/>
          <w:sz w:val="28"/>
          <w:szCs w:val="28"/>
          <w:lang w:eastAsia="ru-RU"/>
        </w:rPr>
        <w:br/>
      </w:r>
      <w:r w:rsidR="00FC0F73">
        <w:rPr>
          <w:rFonts w:ascii="Times New Roman" w:eastAsia="Times New Roman" w:hAnsi="Times New Roman" w:cs="Times New Roman"/>
          <w:color w:val="666666"/>
          <w:sz w:val="28"/>
          <w:szCs w:val="28"/>
          <w:lang w:eastAsia="ru-RU"/>
        </w:rPr>
        <w:t xml:space="preserve"> </w:t>
      </w:r>
    </w:p>
    <w:p w:rsidR="004657D5" w:rsidRPr="00E4200C" w:rsidRDefault="004657D5" w:rsidP="00E4200C">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36718D" w:rsidRPr="00E4200C" w:rsidRDefault="0036718D" w:rsidP="00E4200C">
      <w:pPr>
        <w:rPr>
          <w:rFonts w:ascii="Times New Roman" w:hAnsi="Times New Roman" w:cs="Times New Roman"/>
          <w:sz w:val="28"/>
          <w:szCs w:val="28"/>
        </w:rPr>
      </w:pPr>
    </w:p>
    <w:sectPr w:rsidR="0036718D" w:rsidRPr="00E420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05"/>
    <w:rsid w:val="0036718D"/>
    <w:rsid w:val="004657D5"/>
    <w:rsid w:val="00E4200C"/>
    <w:rsid w:val="00F81D05"/>
    <w:rsid w:val="00FC0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2BBD8-7EE3-4529-9457-E7255897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4657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657D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657D5"/>
    <w:pPr>
      <w:spacing w:before="75" w:after="75" w:line="240" w:lineRule="auto"/>
      <w:ind w:left="105" w:right="105" w:firstLine="400"/>
      <w:jc w:val="both"/>
      <w:textAlignment w:val="top"/>
    </w:pPr>
    <w:rPr>
      <w:rFonts w:ascii="Arial" w:eastAsia="Times New Roman" w:hAnsi="Arial" w:cs="Arial"/>
      <w:color w:val="666666"/>
      <w:sz w:val="18"/>
      <w:szCs w:val="18"/>
      <w:lang w:eastAsia="ru-RU"/>
    </w:rPr>
  </w:style>
  <w:style w:type="character" w:styleId="a4">
    <w:name w:val="Strong"/>
    <w:basedOn w:val="a0"/>
    <w:uiPriority w:val="22"/>
    <w:qFormat/>
    <w:rsid w:val="004657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1419</Words>
  <Characters>8090</Characters>
  <Application>Microsoft Office Word</Application>
  <DocSecurity>0</DocSecurity>
  <Lines>67</Lines>
  <Paragraphs>18</Paragraphs>
  <ScaleCrop>false</ScaleCrop>
  <Company/>
  <LinksUpToDate>false</LinksUpToDate>
  <CharactersWithSpaces>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5</cp:revision>
  <dcterms:created xsi:type="dcterms:W3CDTF">2012-02-04T06:58:00Z</dcterms:created>
  <dcterms:modified xsi:type="dcterms:W3CDTF">2016-10-25T01:38:00Z</dcterms:modified>
</cp:coreProperties>
</file>