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ED" w:rsidRPr="00E30F59" w:rsidRDefault="004B29ED" w:rsidP="004B29ED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Особенности гендерной социализации</w:t>
      </w:r>
      <w:r w:rsidRPr="00E30F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в игровой деятельности дошкольников</w:t>
      </w:r>
    </w:p>
    <w:p w:rsidR="004B29ED" w:rsidRPr="00E30F59" w:rsidRDefault="004B29ED" w:rsidP="004B29ED">
      <w:pPr>
        <w:spacing w:before="75" w:after="75" w:line="195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Проблемы гендерного воспитания волнует сегодня большое количество исследователей и педагогов. Интерес обусловлен тем, что современные требования индивидуального подхода к формированию личности не могут игнорировать гендерные особенности ребёнка, так как это биосоциокультурные характеристики. Современные приоритеты в воспитании мальчиков и девочек заключаются не в закреплении жёстких стандартов маскулинности и феминности, а в изучении потенциала партнёрских взаимоотношений между мальчиками и девочками, воспитании человеческого в женщине и мужчине, искренности, взаимопонимании, взаимодополнимости.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Под «гендером»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(мальчиками)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 и женщинами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(девочками)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, а существующие свойства и отношения называются гендерными.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Целью гендерного подхода в педагогике является воспитание детей разного пола, одинаково способных к самореализации и раскрытию своих потенциалов и возможностей в современном обществе.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Гендерный подход в образовании – это индивидуальный подход к проявлению ребёнком своей идентичности, что даёт в дальнейшем человеку большую свободу выбора и самореализации, помогает быть достаточно гибким и уметь использовать разные возможности поведения. Гендерный подход ориентирован на идею равенства независимо от половой принадлежности, что даёт мужчинам и женщинам по – новому оценивать свои возможности и притязания, определять перспективы жизнедеятельности, активизировать личные ресурсы.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Организуя гендерное воспитание, важно понимать, что анатомические и биологические особенности являются лишь предпосылками, потенциальными возможностями психических различий мальчиков и девочек. Эти психические различия формируются под влиянием социальных факторов – общественной среды и воспитания. В результате мы имеем возможность рассматривать вопросы воспитания девочек и мальчиков не как изначальную от рождения данность, а как явление вырабатывающееся в результате сложного взаимодействия природных задатков и соответствующей социализации, а также с учётом индивидуальных особенностей каждого конкретного ребёнка.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Совремённая ситуация требует от девочки проявления не только традиционно женских качеств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(мягкости, женственности, заботливого отношения к окружающим)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и решимости, инициативности, умения отстаивать свои интересы и добиваться результата. В мальчиках нельзя 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воспитывать только мужские качества, потому что действительность потребует от них терпимости, отзывчивости, умение прийти на помощь.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Все мы знаем, что период дошкольного детства неоценим в целом для развития человека. Все важнейшие качества личности, задатки и способности формируются именном в этом возрасте. Половая идентификация ребёнка происходит уже к трём четырём годам, то есть к концу младшего возраста ребёнок усваивает свою половую принадлежность, хотя ещё не знает, каким содержанием должны быть наполнены понятия « мальчик» и «девочка». Стереотипы мужского и женского поведения входят в психологию ребёнка через непосредственное наблюдение за поведением мужчин и женщин. Ребёнок подражает всему: и формам поведения, которые являются полезными для окружающих, и стереотипам поведения взрослых, являющимися вредными социальными привычками.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Ребёнок ещё и не использует эти символы «мужественности» в своей практике, но уже начинает вносить их в сюжет игры. Ориентация ребёнка на ценности своего пола происходит не только в семье, но и в дошкольном учреждении, в котором он проводит большую часть времени.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Общеизвестно, что среда является одним из основных средств развития личности ребёнка, источником его индивидуальных знаний и социального опыта. Предметно – пространственная среда не только обеспечивает разные виды активности дошкольников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(физической, игровой, умственной и. т. д. 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, но и является основой его самостоятельной деятельности с учётом гендерных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её с учётом гендерных и индивидуальных особенностей и потребностей каждого ребёнка.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В дошкольном возрасте игра является основным видом детской деятельности, именно в сюжетной игре происходит усвоение детьми гендерного поведения поэтому подбор материалов и оборудования для игровой деятельности девочек и мальчиков мы уделяем особое внимание. При проведении работы по воспитанию детей с учётом их гендерных особенностей, предлагаем обратить внимание на следующее:</w:t>
      </w:r>
    </w:p>
    <w:p w:rsidR="004B29ED" w:rsidRPr="00E30F59" w:rsidRDefault="004B29ED" w:rsidP="004B29E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поведения;</w:t>
      </w:r>
    </w:p>
    <w:p w:rsidR="004B29ED" w:rsidRPr="00E30F59" w:rsidRDefault="004B29ED" w:rsidP="004B29E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На достаточность и полноту материала для игр, в процессе которой девочки воспроизводят модель социального поведения женщины – матери;</w:t>
      </w:r>
    </w:p>
    <w:p w:rsidR="004B29ED" w:rsidRPr="00E30F59" w:rsidRDefault="004B29ED" w:rsidP="004B29E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На наличие атрибутики и маркеров игрового пространства для игр – «путешествий» в которых для мальчиков представляется возможность проиграть мужскую модель поведения.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Процесс одевания и раздевания кукол и мягких игрушек дети отождествляют с процедурой, с которой они постоянно сталкиваются в собственной жизни, что способствует осознанию ими человеческого смысла этого действия, и если вначале ребёнок просто воспроизводит в игре действия взрослых, то постепенно он начинает обозначать и называть свою роль: «Ямама, Я – папа».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Когда у игрушек привлекательный вид, гораздо проще вызвать у девочек и мальчиков чувство симпатии к ним. В процессе игр с такими игрушками легче побуждать детей выражать по отношению к игрушке свои чувства: говорить ласковые слова, обнимать, заглядывать в глаза и. т. д. . Отражая в игре социально одобряемые образцы женского и мужского поведения по отношению к игрушкам –девочки и мальчики получают необходимое эмоциональное развитие.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Важная роль в развитии игровой деятельности принадлежит конструированию из крупного строительного материала. Мальчики, вначале под руководством а затем самостоятельно охотно конструируют для коллективных игр. Это может быть большая машина, самолёт, пароход, вагон поезда и. т. д. При этом очень важным условием для воспитания детей с учётом их гендерных особенностей является то, что мальчикам может быть поручена «тяжёлая» работа: «подвезти» материал на машинах, установить основные крупные детали и. т. д.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Серьёзным недостатком игровой деятельности является повторение одних и тех же игровых действий, часто приходится наблюдать, как мальчики, взяв в руки машины, совершают ими однообразные действия взад – вперёд, подражая звуку мотора или многократно скатывают их с какой – то поверхности. В играх девочек однообразие проявляется в том, что действуя с куклой они повторяют одни и те же игровые действия. С низким уровнем развития игровой деятельности взрослые не должны мириться. Поэтому, если в результате наблюдений за игрой детей будет установлено, что дети играют на уровне подражания или в процессе игры они ограничиваются «ролью в действии», то воспитатели и родители должны принять меры по устранению этих недостатков.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Роль воспитателя состоит в том, что он ежедневно участвует в играх детей. При этом он руководит, как играми, в которых участвуют по желанию все дети, так и дифференцированно играет с девочками и мальчиками.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Кроме того, объяснив родителям необходимость развития детей в игровой деятельности, педагог может пригласить их для участия в играх детей, совместив таким образом включение родителей и детей в сюжетно – ролевую игру, что поможет родителю приобрести практические навыки, которыми в дальнейшем он сможет пользоваться, играя со своим ребёнком дома.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Часто взрослые порицают поведение мальчиков, когда они бегают, кричат, играют в войну. Но если учесть, что мальчикам физиологически нужно больше пространство для игр, что в игре они развиваются физически, учатся 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регулировать свою силу, игра им помогает разрядить скопившуюся энергию, то, возможно, причины для осуждения будет меньше. Просто предоставьте им пространство и следите, чтобы игры не носили агрессивного характера, для этого нужно научить играть мальчиков в солдат, лётчиков, моряков и создать для этого соответствующие условия. Так как мальчики очень любят разбирать игрушки, изучать их строение и конструкцию </w:t>
      </w:r>
      <w:r w:rsidRPr="00E30F5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(а взрослые часто воспринимают это как намеренную порчу игрушек)</w:t>
      </w: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, при покупке игрушек для мальчиков нужно это учесть. Лучше для игр приобретать конструкторы «сборно – разборные модели транспорта».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Для игр девочкам требуется небольшое пространство. Организуя игровую среду, нужно об этом помнить. Желательно, чтобы всё, что может понадобиться для игры было рядом. Девочки чаще всего в играх осваивают роль мамы, поэтому необходимо, чтобы у них было достаточное количество кукол, колясок и прочей атрибутики. Так как у девочек лучше развита мелкая моторика, то им больше требуется мелких игрушек, атрибутов к играм.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Когда в игре будет, достигнут уровень развития, который характеризуется принятием роли и умением осуществлять в определённой последовательности ролевые действия, воспитатель может перейти к решению вопросов связанных с обучением девочек и мальчиков выполнения в игре социальных функций.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Воспитание детей с учётом их гендерных особенностей, с одной стороны призвано помочь ребёнку осознать себя представителем того или иного пола. В результате этого у детей должна сформироваться гендерная устойчивость: «Я девочка и буду ей постоянно, Я – мальчик и всегда буду им». Но вместе с тем, современная ситуация развития общества категорически против того, чтобы мужчины и женщины располагали рядом преимуществ по половому признаку. Например, мальчики, как будущие мужчины, в личных проявлениях, не должны демонстрировать только мужественность, несгибаемую волю и «железные» мускулы. Они должны быть добрыми, мягкими, чуткими, проявлять заботу по отношению к другим людям, родным и близким.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Девочки, как будущие женщины, помимо традиционно женских качеств должны быть активными инициативными, уметь отстаивать свои интересы.</w:t>
      </w:r>
    </w:p>
    <w:p w:rsidR="004B29ED" w:rsidRPr="00E30F59" w:rsidRDefault="004B29ED" w:rsidP="004B29ED">
      <w:pPr>
        <w:spacing w:before="75" w:after="75" w:line="270" w:lineRule="atLeast"/>
        <w:ind w:firstLine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59">
        <w:rPr>
          <w:rFonts w:ascii="Times New Roman" w:eastAsia="Times New Roman" w:hAnsi="Times New Roman"/>
          <w:sz w:val="28"/>
          <w:szCs w:val="28"/>
          <w:lang w:eastAsia="ru-RU"/>
        </w:rPr>
        <w:t>Очевидно, что воспитание детей с учётом их гендерных особенностей во многом будет определяться индивидуальными особенностями каждого ребенка, зависеть от тех образцов поведения женщин и мужчин, с которыми ребенок постоянно сталкивается в семье. Но это вовсе не означает, что воспитательное воздействие, оказываемое на девочку или мальчика в этом нежном возрасте, не повлияет на развитие личности. Проявление у девочек и мальчиков тех качеств личности, которые позволят им быть успешными в современном обществе.</w:t>
      </w:r>
    </w:p>
    <w:p w:rsidR="004B29ED" w:rsidRDefault="004B29ED" w:rsidP="004B29ED">
      <w:pPr>
        <w:pStyle w:val="2"/>
        <w:spacing w:before="75" w:beforeAutospacing="0" w:after="75" w:afterAutospacing="0"/>
        <w:ind w:left="150" w:right="150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 xml:space="preserve"> </w:t>
      </w:r>
    </w:p>
    <w:p w:rsidR="007C6DE4" w:rsidRDefault="007C6DE4">
      <w:bookmarkStart w:id="0" w:name="_GoBack"/>
      <w:bookmarkEnd w:id="0"/>
    </w:p>
    <w:sectPr w:rsidR="007C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362C6"/>
    <w:multiLevelType w:val="multilevel"/>
    <w:tmpl w:val="266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ED"/>
    <w:rsid w:val="004B29ED"/>
    <w:rsid w:val="007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908B4-9DE2-4122-BCB3-3D890F38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E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B2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8977</Characters>
  <Application>Microsoft Office Word</Application>
  <DocSecurity>0</DocSecurity>
  <Lines>74</Lines>
  <Paragraphs>21</Paragraphs>
  <ScaleCrop>false</ScaleCrop>
  <Company/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2019-02-06T13:21:00Z</dcterms:created>
  <dcterms:modified xsi:type="dcterms:W3CDTF">2019-02-06T13:21:00Z</dcterms:modified>
</cp:coreProperties>
</file>